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78EB8" w14:textId="77777777" w:rsidR="003E7410" w:rsidRDefault="00000000">
      <w:pPr>
        <w:jc w:val="center"/>
      </w:pPr>
      <w:r>
        <w:t>PREFEITURA MUNICIPAL DE CURITIBA</w:t>
      </w:r>
    </w:p>
    <w:p w14:paraId="516AEC94" w14:textId="77777777" w:rsidR="003E7410" w:rsidRDefault="00000000">
      <w:pPr>
        <w:jc w:val="center"/>
      </w:pPr>
      <w:r>
        <w:t>SECRETARIA MUNICIPAL DE ADMINISTRAÇÃO, GESTÃO DE PESSOAL E TECNOLOGIA DA INFORMAÇÃO</w:t>
      </w:r>
    </w:p>
    <w:p w14:paraId="0E02CB67" w14:textId="77777777" w:rsidR="003E7410" w:rsidRDefault="00000000">
      <w:pPr>
        <w:jc w:val="center"/>
      </w:pPr>
      <w:r>
        <w:t>DEPARTAMENTO DE GESTÃO DO ARQUIVO PÚBLICO</w:t>
      </w:r>
    </w:p>
    <w:p w14:paraId="1C41D588" w14:textId="5E4B2A8C" w:rsidR="003E7410" w:rsidRDefault="00000000">
      <w:pPr>
        <w:jc w:val="center"/>
      </w:pPr>
      <w:r>
        <w:t>RELATÓRIO ANUAL DE AVALIAÇÃO ANO DE 202</w:t>
      </w:r>
      <w:r w:rsidR="00337340">
        <w:t>4</w:t>
      </w:r>
      <w:r>
        <w:t>.</w:t>
      </w:r>
    </w:p>
    <w:p w14:paraId="24A99534" w14:textId="264674A8" w:rsidR="003E7410" w:rsidRDefault="00000000">
      <w:pPr>
        <w:jc w:val="both"/>
      </w:pPr>
      <w:r>
        <w:t>O presente relatório apresenta informações acerca do atendimento dos pedidos de acesso à informação recebidos e respondidos ao longo do exercício 202</w:t>
      </w:r>
      <w:r w:rsidR="00027FE0">
        <w:t>4</w:t>
      </w:r>
      <w:r>
        <w:t xml:space="preserve"> no Município de Curitiba.</w:t>
      </w:r>
    </w:p>
    <w:p w14:paraId="18CDBAB8" w14:textId="77777777" w:rsidR="003E7410" w:rsidRDefault="00000000">
      <w:pPr>
        <w:jc w:val="both"/>
      </w:pPr>
      <w:r>
        <w:t>A Lei de Acesso à Informação, regulamentada no Município de Curitiba através do Decreto nº 1.135/2018, está sob a responsabilidade da Central de Gestão de Informações Públicas, unidade hierarquicamente vinculada ao Departamento de Gestão do Arquivo Público da Secretaria Municipal de Administração, Gestão de Pessoal e Tecnologia da Informação.</w:t>
      </w:r>
    </w:p>
    <w:p w14:paraId="2780DB9E" w14:textId="77777777" w:rsidR="003E7410" w:rsidRDefault="00000000">
      <w:pPr>
        <w:jc w:val="both"/>
      </w:pPr>
      <w:r>
        <w:t>A Central de Gestão de Informações Públicas monitora todas as solicitações de acesso à informação cadastradas no endereço eletrônico do Espaço Cidadão (endereço site).</w:t>
      </w:r>
    </w:p>
    <w:p w14:paraId="15760DC6" w14:textId="77777777" w:rsidR="003E7410" w:rsidRDefault="00000000">
      <w:pPr>
        <w:jc w:val="both"/>
      </w:pPr>
      <w:r>
        <w:t>O acompanhamento das solicitações e o monitoramento dos prazos são realizados através de relatório do próprio sistema.</w:t>
      </w:r>
    </w:p>
    <w:p w14:paraId="6CFB2272" w14:textId="1027D102" w:rsidR="003E7410" w:rsidRDefault="00000000">
      <w:pPr>
        <w:jc w:val="both"/>
      </w:pPr>
      <w:r>
        <w:t>No ano de 202</w:t>
      </w:r>
      <w:r w:rsidR="00333330">
        <w:t>4</w:t>
      </w:r>
      <w:r>
        <w:t xml:space="preserve">, foram cadastradas </w:t>
      </w:r>
      <w:r w:rsidR="00333330">
        <w:t>1451</w:t>
      </w:r>
      <w:r>
        <w:t xml:space="preserve"> solicitações de acesso à informação. Dessas 1</w:t>
      </w:r>
      <w:r w:rsidR="00333330">
        <w:t>414</w:t>
      </w:r>
      <w:r w:rsidR="00337340">
        <w:t xml:space="preserve"> solicitações</w:t>
      </w:r>
      <w:r>
        <w:t xml:space="preserve"> (9</w:t>
      </w:r>
      <w:r w:rsidR="000758C1">
        <w:t>7</w:t>
      </w:r>
      <w:r>
        <w:t>,</w:t>
      </w:r>
      <w:r w:rsidR="000758C1">
        <w:t>45</w:t>
      </w:r>
      <w:r>
        <w:t>% do total) foram respondidas dentro dos prazos legais</w:t>
      </w:r>
      <w:r w:rsidR="00333330">
        <w:t xml:space="preserve"> e deste total 187 </w:t>
      </w:r>
      <w:r w:rsidR="000758C1">
        <w:t xml:space="preserve">solicitações (12,89%) </w:t>
      </w:r>
      <w:r w:rsidR="00333330">
        <w:t>foram indeferidas</w:t>
      </w:r>
      <w:r>
        <w:t xml:space="preserve">, </w:t>
      </w:r>
      <w:r w:rsidR="00337340">
        <w:t>57 solicitações</w:t>
      </w:r>
      <w:r>
        <w:t xml:space="preserve"> (</w:t>
      </w:r>
      <w:r w:rsidR="000758C1">
        <w:t>3</w:t>
      </w:r>
      <w:r>
        <w:t>,</w:t>
      </w:r>
      <w:r w:rsidR="000758C1">
        <w:t>93</w:t>
      </w:r>
      <w:r>
        <w:t xml:space="preserve">%) </w:t>
      </w:r>
      <w:r w:rsidR="0005776B">
        <w:t xml:space="preserve">atendidas </w:t>
      </w:r>
      <w:r>
        <w:t>findado o prazo legal</w:t>
      </w:r>
      <w:r w:rsidR="00337340">
        <w:t xml:space="preserve"> e </w:t>
      </w:r>
      <w:r w:rsidR="005D36CB">
        <w:t>69</w:t>
      </w:r>
      <w:r>
        <w:t xml:space="preserve"> </w:t>
      </w:r>
      <w:r w:rsidR="005D36CB">
        <w:t xml:space="preserve">solicitações </w:t>
      </w:r>
      <w:r>
        <w:t>(</w:t>
      </w:r>
      <w:r w:rsidR="005D36CB">
        <w:t>4,76</w:t>
      </w:r>
      <w:r w:rsidR="000758C1">
        <w:t>%) tiveram</w:t>
      </w:r>
      <w:r>
        <w:t xml:space="preserve"> </w:t>
      </w:r>
      <w:r w:rsidR="005D36CB">
        <w:t xml:space="preserve">um primeiro recurso </w:t>
      </w:r>
      <w:r>
        <w:t>impetrado</w:t>
      </w:r>
      <w:r w:rsidR="005D36CB">
        <w:t xml:space="preserve"> e 18 </w:t>
      </w:r>
      <w:r w:rsidR="005132B1">
        <w:t>solicitações (</w:t>
      </w:r>
      <w:r w:rsidR="005D36CB">
        <w:t>1,24%) tiveram um segundo recurso impetrado</w:t>
      </w:r>
      <w:r w:rsidR="00333330">
        <w:t>.</w:t>
      </w:r>
    </w:p>
    <w:p w14:paraId="79654E1F" w14:textId="77777777" w:rsidR="003E7410" w:rsidRDefault="00000000">
      <w:pPr>
        <w:jc w:val="both"/>
      </w:pPr>
      <w:r>
        <w:t>De forma geral as solicitações são atendidas com muita celeridade, salvo em situações em que a própria solicitação demanda a necessidade de pesquisas mais elaboradas ou levantamento de dados em mais de um órgão/secretaria.</w:t>
      </w:r>
    </w:p>
    <w:p w14:paraId="59CFF0E0" w14:textId="77777777" w:rsidR="003E7410" w:rsidRDefault="00000000">
      <w:pPr>
        <w:jc w:val="both"/>
      </w:pPr>
      <w:r>
        <w:t>Quanto às solicitações recursadas estamos trabalhando no sentido de obter um maior controle sobre os prazos, deferimentos e indeferimentos das mesmas.</w:t>
      </w:r>
    </w:p>
    <w:p w14:paraId="1958AEEC" w14:textId="77777777" w:rsidR="003E7410" w:rsidRDefault="00000000">
      <w:pPr>
        <w:jc w:val="both"/>
      </w:pPr>
      <w:r>
        <w:t>O Município de Curitiba vem cumprindo as obrigações legais e respondendo aos pedidos de informação solicitados por meio da Lei n. 12.527/2011 de forma apropriada na maioria dos casos. Informamos ainda que estamos trabalhando no sentido de adotar procedimento visando a publicação de forma automática e em tempo real diretamente no ambiente da LAI na página web da PMC de todas as informações referentes à Lei de Acesso à Informação, procedimento similar ao Painel da Lei de Acesso à Informação do Governo Federal.</w:t>
      </w:r>
    </w:p>
    <w:p w14:paraId="7A3B5CA3" w14:textId="520C6D72" w:rsidR="003E7410" w:rsidRDefault="00000000">
      <w:pPr>
        <w:jc w:val="center"/>
      </w:pPr>
      <w:r>
        <w:t xml:space="preserve">FONTE: Sistema </w:t>
      </w:r>
      <w:proofErr w:type="spellStart"/>
      <w:r>
        <w:t>Sydle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r w:rsidR="00B41E7C">
        <w:t>e Sistema Único de Protocolo.</w:t>
      </w:r>
    </w:p>
    <w:p w14:paraId="525DCF4D" w14:textId="3655DCF9" w:rsidR="003E7410" w:rsidRDefault="00000000" w:rsidP="00B41E7C">
      <w:pPr>
        <w:jc w:val="center"/>
      </w:pPr>
      <w:r>
        <w:t>Atualizado até às 1</w:t>
      </w:r>
      <w:r w:rsidR="000758C1">
        <w:t>8</w:t>
      </w:r>
      <w:r>
        <w:t xml:space="preserve">h00 do dia </w:t>
      </w:r>
      <w:r w:rsidR="000758C1">
        <w:t>16</w:t>
      </w:r>
      <w:r>
        <w:t>/12/202</w:t>
      </w:r>
      <w:r w:rsidR="000758C1">
        <w:t>4</w:t>
      </w:r>
      <w:r>
        <w:t>.</w:t>
      </w:r>
    </w:p>
    <w:sectPr w:rsidR="003E7410">
      <w:pgSz w:w="11906" w:h="16838" w:orient="landscape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F83B1" w14:textId="77777777" w:rsidR="00503A0D" w:rsidRDefault="00503A0D">
      <w:pPr>
        <w:spacing w:after="0" w:line="240" w:lineRule="auto"/>
      </w:pPr>
      <w:r>
        <w:separator/>
      </w:r>
    </w:p>
  </w:endnote>
  <w:endnote w:type="continuationSeparator" w:id="0">
    <w:p w14:paraId="19598713" w14:textId="77777777" w:rsidR="00503A0D" w:rsidRDefault="0050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858C9" w14:textId="77777777" w:rsidR="00503A0D" w:rsidRDefault="00503A0D">
      <w:pPr>
        <w:spacing w:after="0" w:line="240" w:lineRule="auto"/>
      </w:pPr>
      <w:r>
        <w:separator/>
      </w:r>
    </w:p>
  </w:footnote>
  <w:footnote w:type="continuationSeparator" w:id="0">
    <w:p w14:paraId="3C5C55CA" w14:textId="77777777" w:rsidR="00503A0D" w:rsidRDefault="00503A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10"/>
    <w:rsid w:val="00027FE0"/>
    <w:rsid w:val="0005776B"/>
    <w:rsid w:val="000758C1"/>
    <w:rsid w:val="00151334"/>
    <w:rsid w:val="00333330"/>
    <w:rsid w:val="00337340"/>
    <w:rsid w:val="003A5833"/>
    <w:rsid w:val="003E7410"/>
    <w:rsid w:val="00503A0D"/>
    <w:rsid w:val="005132B1"/>
    <w:rsid w:val="005D36CB"/>
    <w:rsid w:val="006029A1"/>
    <w:rsid w:val="008B3C93"/>
    <w:rsid w:val="00B41E7C"/>
    <w:rsid w:val="00C6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C14F"/>
  <w15:docId w15:val="{C2948F07-6205-4BF4-B519-B605637D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/>
    </w:pPr>
    <w:rPr>
      <w:sz w:val="24"/>
      <w:szCs w:val="24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SemEspaamento">
    <w:name w:val="No Spacing"/>
    <w:basedOn w:val="Normal"/>
    <w:uiPriority w:val="1"/>
    <w:qFormat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Alberto Micko</dc:creator>
  <cp:keywords/>
  <dc:description/>
  <cp:lastModifiedBy>Thomas Alberto Micko</cp:lastModifiedBy>
  <cp:revision>11</cp:revision>
  <dcterms:created xsi:type="dcterms:W3CDTF">2024-12-17T13:32:00Z</dcterms:created>
  <dcterms:modified xsi:type="dcterms:W3CDTF">2024-12-18T18:55:00Z</dcterms:modified>
</cp:coreProperties>
</file>