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3"/>
        <w:rPr>
          <w:rFonts w:ascii="Times New Roman"/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3579"/>
        <w:gridCol w:w="2113"/>
        <w:gridCol w:w="5077"/>
        <w:gridCol w:w="967"/>
        <w:gridCol w:w="1337"/>
        <w:gridCol w:w="1628"/>
      </w:tblGrid>
      <w:tr>
        <w:trPr>
          <w:trHeight w:val="412" w:hRule="atLeast"/>
        </w:trPr>
        <w:tc>
          <w:tcPr>
            <w:tcW w:w="15587" w:type="dxa"/>
            <w:gridSpan w:val="7"/>
          </w:tcPr>
          <w:p>
            <w:pPr>
              <w:pStyle w:val="TableParagraph"/>
              <w:spacing w:line="240" w:lineRule="auto" w:before="60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ATOS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2026</w:t>
            </w:r>
          </w:p>
        </w:tc>
      </w:tr>
      <w:tr>
        <w:trPr>
          <w:trHeight w:val="443" w:hRule="atLeast"/>
        </w:trPr>
        <w:tc>
          <w:tcPr>
            <w:tcW w:w="886" w:type="dxa"/>
            <w:shd w:val="clear" w:color="auto" w:fill="D9D9D9"/>
          </w:tcPr>
          <w:p>
            <w:pPr>
              <w:pStyle w:val="TableParagraph"/>
              <w:spacing w:line="240" w:lineRule="auto" w:before="128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Matrícula</w:t>
            </w:r>
          </w:p>
        </w:tc>
        <w:tc>
          <w:tcPr>
            <w:tcW w:w="3579" w:type="dxa"/>
            <w:shd w:val="clear" w:color="auto" w:fill="D9D9D9"/>
          </w:tcPr>
          <w:p>
            <w:pPr>
              <w:pStyle w:val="TableParagraph"/>
              <w:spacing w:line="240" w:lineRule="auto" w:before="128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Nome</w:t>
            </w:r>
          </w:p>
        </w:tc>
        <w:tc>
          <w:tcPr>
            <w:tcW w:w="2113" w:type="dxa"/>
            <w:shd w:val="clear" w:color="auto" w:fill="D9D9D9"/>
          </w:tcPr>
          <w:p>
            <w:pPr>
              <w:pStyle w:val="TableParagraph"/>
              <w:spacing w:line="240" w:lineRule="auto" w:before="128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Cargo</w:t>
            </w:r>
          </w:p>
        </w:tc>
        <w:tc>
          <w:tcPr>
            <w:tcW w:w="5077" w:type="dxa"/>
            <w:shd w:val="clear" w:color="auto" w:fill="D9D9D9"/>
          </w:tcPr>
          <w:p>
            <w:pPr>
              <w:pStyle w:val="TableParagraph"/>
              <w:spacing w:line="240" w:lineRule="auto" w:before="128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Lotação</w:t>
            </w:r>
          </w:p>
        </w:tc>
        <w:tc>
          <w:tcPr>
            <w:tcW w:w="967" w:type="dxa"/>
            <w:shd w:val="clear" w:color="auto" w:fill="D9D9D9"/>
          </w:tcPr>
          <w:p>
            <w:pPr>
              <w:pStyle w:val="TableParagraph"/>
              <w:spacing w:line="240" w:lineRule="auto" w:before="128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Ato</w:t>
            </w:r>
          </w:p>
        </w:tc>
        <w:tc>
          <w:tcPr>
            <w:tcW w:w="1337" w:type="dxa"/>
            <w:shd w:val="clear" w:color="auto" w:fill="D9D9D9"/>
          </w:tcPr>
          <w:p>
            <w:pPr>
              <w:pStyle w:val="TableParagraph"/>
              <w:spacing w:line="212" w:lineRule="exact" w:before="0"/>
              <w:ind w:left="289" w:right="259" w:firstLine="91"/>
              <w:rPr>
                <w:b/>
                <w:sz w:val="16"/>
              </w:rPr>
            </w:pPr>
            <w:r>
              <w:rPr>
                <w:b/>
                <w:sz w:val="16"/>
              </w:rPr>
              <w:t>Data de </w:t>
            </w:r>
            <w:r>
              <w:rPr>
                <w:b/>
                <w:spacing w:val="-2"/>
                <w:sz w:val="16"/>
              </w:rPr>
              <w:t>Admissão</w:t>
            </w:r>
          </w:p>
        </w:tc>
        <w:tc>
          <w:tcPr>
            <w:tcW w:w="1628" w:type="dxa"/>
            <w:shd w:val="clear" w:color="auto" w:fill="D9D9D9"/>
          </w:tcPr>
          <w:p>
            <w:pPr>
              <w:pStyle w:val="TableParagraph"/>
              <w:spacing w:line="212" w:lineRule="exact" w:before="0"/>
              <w:ind w:left="287" w:firstLine="237"/>
              <w:rPr>
                <w:b/>
                <w:sz w:val="16"/>
              </w:rPr>
            </w:pPr>
            <w:r>
              <w:rPr>
                <w:b/>
                <w:sz w:val="16"/>
              </w:rPr>
              <w:t>Data de </w:t>
            </w:r>
            <w:r>
              <w:rPr>
                <w:b/>
                <w:spacing w:val="-2"/>
                <w:sz w:val="16"/>
              </w:rPr>
              <w:t>Desligamento</w:t>
            </w:r>
          </w:p>
        </w:tc>
      </w:tr>
      <w:tr>
        <w:trPr>
          <w:trHeight w:val="195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30378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Valdemir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Costa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Lima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NAG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NÚCLEO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ASSESSORIA E </w:t>
            </w:r>
            <w:r>
              <w:rPr>
                <w:spacing w:val="-2"/>
                <w:sz w:val="16"/>
              </w:rPr>
              <w:t>GESTÃO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064/2026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03/02/2025</w:t>
            </w:r>
          </w:p>
        </w:tc>
        <w:tc>
          <w:tcPr>
            <w:tcW w:w="1628" w:type="dxa"/>
          </w:tcPr>
          <w:p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21/01/2026</w:t>
            </w:r>
          </w:p>
        </w:tc>
      </w:tr>
      <w:tr>
        <w:trPr>
          <w:trHeight w:val="196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30425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Arlindo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Junior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Pereira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DR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DIRETORIA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RELAÇÕES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COMUNITÁRIAS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070/2026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10/02/2026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30426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Lindalane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Mazza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Casas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DSS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DEPARTAMENTO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SERVIÇO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076/2026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02/03/2026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30427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Pamela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Karoline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Andrade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AG. CAJ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AGÊNCIA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CAJURU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079/2026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06/03/2026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30428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Agertino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Pontes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Pereira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NAG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NÚCLEO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ASSESSORIA E </w:t>
            </w:r>
            <w:r>
              <w:rPr>
                <w:spacing w:val="-2"/>
                <w:sz w:val="16"/>
              </w:rPr>
              <w:t>GESTÃO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085/2026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16/03/2026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30429</w:t>
            </w:r>
          </w:p>
        </w:tc>
        <w:tc>
          <w:tcPr>
            <w:tcW w:w="3579" w:type="dxa"/>
          </w:tcPr>
          <w:p>
            <w:pPr>
              <w:pStyle w:val="TableParagraph"/>
              <w:spacing w:line="177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Weslley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Rosário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Vieira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DR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DIRETORIA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RELAÇÕES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COMUNITÁRIAS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087/2026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23/03/2026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30409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Nelci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Freitas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Corrêa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AG. CAJ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AGÊNCIA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CAJURU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133/2025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09/04/2025</w:t>
            </w:r>
          </w:p>
        </w:tc>
        <w:tc>
          <w:tcPr>
            <w:tcW w:w="1628" w:type="dxa"/>
          </w:tcPr>
          <w:p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20/03/2026</w:t>
            </w:r>
          </w:p>
        </w:tc>
      </w:tr>
      <w:tr>
        <w:trPr>
          <w:trHeight w:val="195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30430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Tailor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Francisco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Navarini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NAG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NÚCLEO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ASSESSORIA E </w:t>
            </w:r>
            <w:r>
              <w:rPr>
                <w:spacing w:val="-2"/>
                <w:sz w:val="16"/>
              </w:rPr>
              <w:t>GESTÃO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098/2026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15/04/2026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30431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José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Justino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dos </w:t>
            </w:r>
            <w:r>
              <w:rPr>
                <w:spacing w:val="-2"/>
                <w:sz w:val="16"/>
              </w:rPr>
              <w:t>Santos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NAG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NÚCLEO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ASSESSORIA E </w:t>
            </w:r>
            <w:r>
              <w:rPr>
                <w:spacing w:val="-2"/>
                <w:sz w:val="16"/>
              </w:rPr>
              <w:t>GESTÃO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126/2026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24/06/2026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30432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Rosenei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Aparecida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Oliveira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NAG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NÚCLEO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ASSESSORIA E </w:t>
            </w:r>
            <w:r>
              <w:rPr>
                <w:spacing w:val="-2"/>
                <w:sz w:val="16"/>
              </w:rPr>
              <w:t>GESTÃO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24/06/2026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86" w:type="dxa"/>
          </w:tcPr>
          <w:p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30433</w:t>
            </w:r>
          </w:p>
        </w:tc>
        <w:tc>
          <w:tcPr>
            <w:tcW w:w="3579" w:type="dxa"/>
          </w:tcPr>
          <w:p>
            <w:pPr>
              <w:pStyle w:val="TableParagraph"/>
              <w:spacing w:line="176" w:lineRule="exact" w:before="0"/>
              <w:ind w:left="33"/>
              <w:rPr>
                <w:sz w:val="16"/>
              </w:rPr>
            </w:pPr>
            <w:r>
              <w:rPr>
                <w:sz w:val="16"/>
              </w:rPr>
              <w:t>Adriane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Grunert</w:t>
            </w:r>
          </w:p>
        </w:tc>
        <w:tc>
          <w:tcPr>
            <w:tcW w:w="2113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COMISSÃO</w:t>
            </w:r>
          </w:p>
        </w:tc>
        <w:tc>
          <w:tcPr>
            <w:tcW w:w="5077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NAG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NÚCLEO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ASSESSORIA E </w:t>
            </w:r>
            <w:r>
              <w:rPr>
                <w:spacing w:val="-2"/>
                <w:sz w:val="16"/>
              </w:rPr>
              <w:t>GESTÃO</w:t>
            </w:r>
          </w:p>
        </w:tc>
        <w:tc>
          <w:tcPr>
            <w:tcW w:w="96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138/2026</w:t>
            </w:r>
          </w:p>
        </w:tc>
        <w:tc>
          <w:tcPr>
            <w:tcW w:w="1337" w:type="dxa"/>
          </w:tcPr>
          <w:p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20/07/2026</w:t>
            </w:r>
          </w:p>
        </w:tc>
        <w:tc>
          <w:tcPr>
            <w:tcW w:w="162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</w:tr>
      <w:tr>
        <w:trPr>
          <w:trHeight w:val="5362" w:hRule="atLeast"/>
        </w:trPr>
        <w:tc>
          <w:tcPr>
            <w:tcW w:w="15587" w:type="dxa"/>
            <w:gridSpan w:val="7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40" w:lineRule="auto" w:before="50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41" w:lineRule="exact" w:before="0"/>
              <w:ind w:right="162"/>
              <w:jc w:val="right"/>
              <w:rPr>
                <w:sz w:val="14"/>
              </w:rPr>
            </w:pPr>
            <w:r>
              <w:rPr>
                <w:sz w:val="14"/>
              </w:rPr>
              <w:t>Atualizado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07/26</w:t>
            </w:r>
          </w:p>
        </w:tc>
      </w:tr>
    </w:tbl>
    <w:sectPr>
      <w:headerReference w:type="default" r:id="rId5"/>
      <w:footerReference w:type="default" r:id="rId6"/>
      <w:type w:val="continuous"/>
      <w:pgSz w:w="16840" w:h="11910" w:orient="landscape"/>
      <w:pgMar w:header="451" w:footer="513" w:top="1480" w:bottom="70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344">
              <wp:simplePos x="0" y="0"/>
              <wp:positionH relativeFrom="page">
                <wp:posOffset>5212207</wp:posOffset>
              </wp:positionH>
              <wp:positionV relativeFrom="page">
                <wp:posOffset>7093711</wp:posOffset>
              </wp:positionV>
              <wp:extent cx="25527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552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1 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0.410004pt;margin-top:558.559998pt;width:20.1pt;height:13.05pt;mso-position-horizontal-relative:page;mso-position-vertical-relative:page;z-index:-1589913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1 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/1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5808">
          <wp:simplePos x="0" y="0"/>
          <wp:positionH relativeFrom="page">
            <wp:posOffset>685800</wp:posOffset>
          </wp:positionH>
          <wp:positionV relativeFrom="page">
            <wp:posOffset>286512</wp:posOffset>
          </wp:positionV>
          <wp:extent cx="1749691" cy="61722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9691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16320">
          <wp:simplePos x="0" y="0"/>
          <wp:positionH relativeFrom="page">
            <wp:posOffset>5133633</wp:posOffset>
          </wp:positionH>
          <wp:positionV relativeFrom="page">
            <wp:posOffset>428514</wp:posOffset>
          </wp:positionV>
          <wp:extent cx="422069" cy="51303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2069" cy="513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832">
              <wp:simplePos x="0" y="0"/>
              <wp:positionH relativeFrom="page">
                <wp:posOffset>8138921</wp:posOffset>
              </wp:positionH>
              <wp:positionV relativeFrom="page">
                <wp:posOffset>294767</wp:posOffset>
              </wp:positionV>
              <wp:extent cx="1879600" cy="4019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79600" cy="401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184" w:lineRule="exact"/>
                            <w:ind w:right="18"/>
                            <w:jc w:val="right"/>
                          </w:pPr>
                          <w:r>
                            <w:rPr/>
                            <w:t>Prefeitura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Municipal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Curitiba</w:t>
                          </w:r>
                        </w:p>
                        <w:p>
                          <w:pPr>
                            <w:pStyle w:val="BodyText"/>
                            <w:spacing w:before="20"/>
                            <w:ind w:right="18"/>
                            <w:jc w:val="right"/>
                          </w:pPr>
                          <w:r>
                            <w:rPr/>
                            <w:t>Companhia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Habitação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Popular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Curitiba</w:t>
                          </w:r>
                        </w:p>
                        <w:p>
                          <w:pPr>
                            <w:pStyle w:val="BodyText"/>
                            <w:spacing w:before="21"/>
                            <w:ind w:right="18"/>
                            <w:jc w:val="right"/>
                          </w:pPr>
                          <w:hyperlink r:id="rId3">
                            <w:r>
                              <w:rPr>
                                <w:spacing w:val="-2"/>
                              </w:rPr>
                              <w:t>www.cohabct.com.br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40.859985pt;margin-top:23.210012pt;width:148pt;height:31.65pt;mso-position-horizontal-relative:page;mso-position-vertical-relative:page;z-index:-1589964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184" w:lineRule="exact"/>
                      <w:ind w:right="18"/>
                      <w:jc w:val="right"/>
                    </w:pPr>
                    <w:r>
                      <w:rPr/>
                      <w:t>Prefeitura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Municipal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Curitiba</w:t>
                    </w:r>
                  </w:p>
                  <w:p>
                    <w:pPr>
                      <w:pStyle w:val="BodyText"/>
                      <w:spacing w:before="20"/>
                      <w:ind w:right="18"/>
                      <w:jc w:val="right"/>
                    </w:pPr>
                    <w:r>
                      <w:rPr/>
                      <w:t>Companhia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Habitação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Popular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Curitiba</w:t>
                    </w:r>
                  </w:p>
                  <w:p>
                    <w:pPr>
                      <w:pStyle w:val="BodyText"/>
                      <w:spacing w:before="21"/>
                      <w:ind w:right="18"/>
                      <w:jc w:val="right"/>
                    </w:pPr>
                    <w:hyperlink r:id="rId3">
                      <w:r>
                        <w:rPr>
                          <w:spacing w:val="-2"/>
                        </w:rPr>
                        <w:t>www.cohabct.com.br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173" w:lineRule="exact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http://www.cohabct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Celia Barbosa Machinievscz</dc:creator>
  <dcterms:created xsi:type="dcterms:W3CDTF">2026-07-30T13:17:25Z</dcterms:created>
  <dcterms:modified xsi:type="dcterms:W3CDTF">2026-07-30T13:17:25Z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2026-07-30T00:00:00Z</vt:filetime>
  </property>
  <property fmtid="{D5CDD505-2E9C-101B-9397-08002B2CF9AE}" pid="5" name="Producer">
    <vt:lpwstr>Microsoft® Excel® 2010</vt:lpwstr>
  </property>
</Properties>
</file>