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58E2" w14:textId="77777777" w:rsidR="00A76801" w:rsidRPr="00651BF3" w:rsidRDefault="00A76801" w:rsidP="00651BF3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bookmarkStart w:id="0" w:name="_Hlk202420655"/>
      <w:r w:rsidRPr="00651BF3">
        <w:rPr>
          <w:rFonts w:ascii="Arial" w:eastAsia="Times New Roman" w:hAnsi="Arial" w:cs="Arial"/>
          <w:b/>
          <w:sz w:val="24"/>
          <w:szCs w:val="24"/>
          <w:lang w:eastAsia="pt-BR"/>
        </w:rPr>
        <w:t>DECLARAÇÃO DO REPRESENTANTE LEGAL DA OSC QUANTO ÀS</w:t>
      </w:r>
    </w:p>
    <w:p w14:paraId="102EC0BA" w14:textId="63836524" w:rsidR="00A76801" w:rsidRPr="00651BF3" w:rsidRDefault="00A76801" w:rsidP="00651BF3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651BF3">
        <w:rPr>
          <w:rFonts w:ascii="Arial" w:eastAsia="Times New Roman" w:hAnsi="Arial" w:cs="Arial"/>
          <w:b/>
          <w:sz w:val="24"/>
          <w:szCs w:val="24"/>
          <w:lang w:eastAsia="pt-BR"/>
        </w:rPr>
        <w:t>CONDIÇÕES PARA PARTICIPAÇÃO NO CHAMAMENTO PÚBLICO</w:t>
      </w:r>
    </w:p>
    <w:p w14:paraId="2574F3E6" w14:textId="77777777" w:rsidR="00651BF3" w:rsidRDefault="00651BF3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79F3EFFA" w14:textId="42CBF4A3" w:rsid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Eu________________________________________, portador(a) do RG  nº________________,  inscrito(a)  no  CPF/MF  nº  ________________,  na  qualidade  de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representante  legal  da  Organização  da  Sociedade  Civil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________________________________________,  DECLARO,  para  os  fins  do  art.  32,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incisos VII, IX e X, e dos </w:t>
      </w:r>
      <w:proofErr w:type="spellStart"/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arts</w:t>
      </w:r>
      <w:proofErr w:type="spellEnd"/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. 33 e 38 do Decreto Municipal nº 1.067/2016, bem como dos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arts</w:t>
      </w:r>
      <w:proofErr w:type="spellEnd"/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. 33, caput, inciso V, alínea “c”, e 39, incisos III a VII, da Lei Federal nº 13.019/2014, sob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as penas da lei, o que segue:</w:t>
      </w:r>
    </w:p>
    <w:p w14:paraId="497D8CD7" w14:textId="77777777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1E4A42E8" w14:textId="77777777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76801">
        <w:rPr>
          <w:rFonts w:ascii="Arial" w:eastAsia="Times New Roman" w:hAnsi="Arial" w:cs="Arial"/>
          <w:b/>
          <w:sz w:val="24"/>
          <w:szCs w:val="24"/>
          <w:lang w:eastAsia="pt-BR"/>
        </w:rPr>
        <w:t>I – RELAÇÃO NOMINAL ATUALIZADA DOS DIRIGENTES DA OSC</w:t>
      </w:r>
    </w:p>
    <w:p w14:paraId="6327CDF8" w14:textId="0424A1A8" w:rsid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Os dirigentes da Organização da Sociedade Civil, conforme o respectivo estatuto, são os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abaixo relacionados:</w:t>
      </w:r>
    </w:p>
    <w:tbl>
      <w:tblPr>
        <w:tblpPr w:leftFromText="141" w:rightFromText="141" w:vertAnchor="text" w:horzAnchor="margin" w:tblpXSpec="center" w:tblpY="271"/>
        <w:tblW w:w="10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843"/>
        <w:gridCol w:w="1559"/>
        <w:gridCol w:w="1129"/>
        <w:gridCol w:w="1129"/>
        <w:gridCol w:w="1323"/>
        <w:gridCol w:w="1435"/>
      </w:tblGrid>
      <w:tr w:rsidR="00A76801" w:rsidRPr="00A76801" w14:paraId="50893F63" w14:textId="77777777" w:rsidTr="00A76801">
        <w:tc>
          <w:tcPr>
            <w:tcW w:w="1134" w:type="dxa"/>
          </w:tcPr>
          <w:p w14:paraId="76096B4E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768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1134" w:type="dxa"/>
          </w:tcPr>
          <w:p w14:paraId="62668785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768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CARGO</w:t>
            </w:r>
          </w:p>
        </w:tc>
        <w:tc>
          <w:tcPr>
            <w:tcW w:w="1843" w:type="dxa"/>
          </w:tcPr>
          <w:p w14:paraId="1269E0A5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768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ENDEREÇO RESIDENCIAL</w:t>
            </w:r>
          </w:p>
        </w:tc>
        <w:tc>
          <w:tcPr>
            <w:tcW w:w="1559" w:type="dxa"/>
          </w:tcPr>
          <w:p w14:paraId="02DBDFEE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768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TELEFONE</w:t>
            </w:r>
          </w:p>
        </w:tc>
        <w:tc>
          <w:tcPr>
            <w:tcW w:w="1129" w:type="dxa"/>
          </w:tcPr>
          <w:p w14:paraId="482A5399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768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E-MAIL</w:t>
            </w:r>
          </w:p>
        </w:tc>
        <w:tc>
          <w:tcPr>
            <w:tcW w:w="1129" w:type="dxa"/>
          </w:tcPr>
          <w:p w14:paraId="1AD5FFE2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768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RG</w:t>
            </w:r>
          </w:p>
        </w:tc>
        <w:tc>
          <w:tcPr>
            <w:tcW w:w="1323" w:type="dxa"/>
          </w:tcPr>
          <w:p w14:paraId="1EC64FC7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768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ORGÃO EMISSOR</w:t>
            </w:r>
          </w:p>
        </w:tc>
        <w:tc>
          <w:tcPr>
            <w:tcW w:w="1435" w:type="dxa"/>
          </w:tcPr>
          <w:p w14:paraId="38EF547E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768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CPF</w:t>
            </w:r>
          </w:p>
        </w:tc>
      </w:tr>
      <w:tr w:rsidR="00A76801" w:rsidRPr="00A76801" w14:paraId="6B65F100" w14:textId="77777777" w:rsidTr="00A76801">
        <w:tc>
          <w:tcPr>
            <w:tcW w:w="1134" w:type="dxa"/>
          </w:tcPr>
          <w:p w14:paraId="3C519C18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DE2A79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10310E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36E2C3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7A65CA1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443C8E30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6227B176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435" w:type="dxa"/>
          </w:tcPr>
          <w:p w14:paraId="27CFD688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A76801" w:rsidRPr="00A76801" w14:paraId="5CAFFE08" w14:textId="77777777" w:rsidTr="00A76801">
        <w:tc>
          <w:tcPr>
            <w:tcW w:w="1134" w:type="dxa"/>
          </w:tcPr>
          <w:p w14:paraId="40DB85C9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A8425E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06DB88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20998B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9AF389E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21BFE68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16FBC31C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435" w:type="dxa"/>
          </w:tcPr>
          <w:p w14:paraId="5378CF27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A76801" w:rsidRPr="00A76801" w14:paraId="219B877B" w14:textId="77777777" w:rsidTr="00A76801">
        <w:tc>
          <w:tcPr>
            <w:tcW w:w="1134" w:type="dxa"/>
          </w:tcPr>
          <w:p w14:paraId="66B16434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5DFCED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BCE85D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2B1094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727BA9B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4A2EB907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7D7D30F5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435" w:type="dxa"/>
          </w:tcPr>
          <w:p w14:paraId="46CC2B07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A76801" w:rsidRPr="00A76801" w14:paraId="710102D6" w14:textId="77777777" w:rsidTr="00A76801">
        <w:tc>
          <w:tcPr>
            <w:tcW w:w="1134" w:type="dxa"/>
          </w:tcPr>
          <w:p w14:paraId="66A94EA6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3B35C3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8A2C31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CE3009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615BA1D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A91B324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3292464B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435" w:type="dxa"/>
          </w:tcPr>
          <w:p w14:paraId="309F7966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A76801" w:rsidRPr="00A76801" w14:paraId="603A32E6" w14:textId="77777777" w:rsidTr="00A76801">
        <w:tc>
          <w:tcPr>
            <w:tcW w:w="1134" w:type="dxa"/>
          </w:tcPr>
          <w:p w14:paraId="4ED6C234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E5257A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DB71F8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AFF6DB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369E1F81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6B2B5993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791841B4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435" w:type="dxa"/>
          </w:tcPr>
          <w:p w14:paraId="329D8669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A76801" w:rsidRPr="00A76801" w14:paraId="464A5417" w14:textId="77777777" w:rsidTr="00A76801">
        <w:tc>
          <w:tcPr>
            <w:tcW w:w="1134" w:type="dxa"/>
          </w:tcPr>
          <w:p w14:paraId="33BF89B5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12AAA9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2A014B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80634D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36E5EA1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6C3148A3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39BC82B0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435" w:type="dxa"/>
          </w:tcPr>
          <w:p w14:paraId="0FEE5BF4" w14:textId="77777777" w:rsidR="00A76801" w:rsidRPr="00A76801" w:rsidRDefault="00A76801" w:rsidP="00A0148E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</w:tbl>
    <w:p w14:paraId="03320559" w14:textId="77777777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24A59D1" w14:textId="18082775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76801">
        <w:rPr>
          <w:rFonts w:ascii="Arial" w:eastAsia="Times New Roman" w:hAnsi="Arial" w:cs="Arial"/>
          <w:b/>
          <w:sz w:val="24"/>
          <w:szCs w:val="24"/>
          <w:lang w:eastAsia="pt-BR"/>
        </w:rPr>
        <w:t>II – DECLARAÇÕES RELATIVAS AO PLANO DE TRABALHO E ÀS CONDIÇÕES</w:t>
      </w:r>
      <w:r w:rsidRPr="00A7680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/>
          <w:sz w:val="24"/>
          <w:szCs w:val="24"/>
          <w:lang w:eastAsia="pt-BR"/>
        </w:rPr>
        <w:t>MATERIAIS</w:t>
      </w:r>
    </w:p>
    <w:p w14:paraId="3415FE77" w14:textId="040F5975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1. Os valores que embasam o plano de aplicação dos recursos estão compatíveis com os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praticados no mercado e não há sobreposição </w:t>
      </w:r>
      <w:r w:rsidR="00651BF3">
        <w:rPr>
          <w:rFonts w:ascii="Arial" w:eastAsia="Times New Roman" w:hAnsi="Arial" w:cs="Arial"/>
          <w:bCs/>
          <w:sz w:val="24"/>
          <w:szCs w:val="24"/>
          <w:lang w:eastAsia="pt-BR"/>
        </w:rPr>
        <w:t>d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e despesas com outras parcerias e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demais ajustes celebrados com a Administração Pública.</w:t>
      </w:r>
    </w:p>
    <w:p w14:paraId="34860972" w14:textId="2DD40337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2.  Em conformidade com o art.  33, caput, inciso V, alínea “c”, </w:t>
      </w:r>
      <w:r w:rsidR="00651BF3">
        <w:rPr>
          <w:rFonts w:ascii="Arial" w:eastAsia="Times New Roman" w:hAnsi="Arial" w:cs="Arial"/>
          <w:bCs/>
          <w:sz w:val="24"/>
          <w:szCs w:val="24"/>
          <w:lang w:eastAsia="pt-BR"/>
        </w:rPr>
        <w:t>d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a Lei Federal nº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13.019/2014, c/c o art. 30, inciso IV, alínea “c”, e § 3º do Decreto Municipal nº 1.067/2016,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declaro que a OSC:</w:t>
      </w:r>
    </w:p>
    <w:p w14:paraId="5942B7D6" w14:textId="7C6A28C5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proofErr w:type="gramStart"/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lastRenderedPageBreak/>
        <w:t xml:space="preserve">(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  <w:proofErr w:type="gramEnd"/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dispõe de instalações e de outras condições materiais para o desenvolvimento das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tividades previstas na parceria e o cumprimento das metas estabelecidas, podendo,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ainda, contratar ou adquirir, com recursos da parceria, bens, serviços ou outras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condições materiais necessárias à execução do objeto;</w:t>
      </w:r>
    </w:p>
    <w:p w14:paraId="05DFE5C6" w14:textId="2D05F54D" w:rsid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proofErr w:type="gramStart"/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(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</w:t>
      </w:r>
      <w:proofErr w:type="gramEnd"/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) pretende contratar ou adquirir, com recursos da parceria, as condições materiais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necessárias ao desenvolvimento das atividades previstas na parceria e ao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cumprimento de todas as metas estabelecidas.</w:t>
      </w:r>
    </w:p>
    <w:p w14:paraId="743914A1" w14:textId="77777777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797E87EF" w14:textId="77777777" w:rsidR="00A76801" w:rsidRPr="00DF3A17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i/>
          <w:iCs/>
          <w:color w:val="808080" w:themeColor="background1" w:themeShade="80"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Cs/>
          <w:i/>
          <w:iCs/>
          <w:color w:val="808080" w:themeColor="background1" w:themeShade="80"/>
          <w:sz w:val="24"/>
          <w:szCs w:val="24"/>
          <w:lang w:eastAsia="pt-BR"/>
        </w:rPr>
        <w:t>* A OSC deverá assinalar a opção correspondente à sua situação.</w:t>
      </w:r>
    </w:p>
    <w:p w14:paraId="34538F32" w14:textId="77777777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0631E612" w14:textId="77777777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76801">
        <w:rPr>
          <w:rFonts w:ascii="Arial" w:eastAsia="Times New Roman" w:hAnsi="Arial" w:cs="Arial"/>
          <w:b/>
          <w:sz w:val="24"/>
          <w:szCs w:val="24"/>
          <w:lang w:eastAsia="pt-BR"/>
        </w:rPr>
        <w:t>III – DECLARAÇÕES QUANTO A DIRIGENTES, CONTRATAÇÕES E REMUNERAÇÕES</w:t>
      </w:r>
    </w:p>
    <w:p w14:paraId="482B02A9" w14:textId="54F0FDA3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1. Os dirigentes ou controladores desta Organização da Sociedade Civil não são membros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do Poder Executivo </w:t>
      </w:r>
      <w:proofErr w:type="gramStart"/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do</w:t>
      </w:r>
      <w:r w:rsidR="00651BF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concedente</w:t>
      </w:r>
      <w:proofErr w:type="gramEnd"/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dos recursos ou do Legislativo Municipal, membros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de Poder ou do Ministério Público ou dirigentes de órgão ou entidade da administração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pública municipal, nem seus respectivos cônjuges, companheiros e parentes em linha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reta, colateral ou por afinidade até o segundo grau. Da mesma forma, não há servidor(a),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ou seu cônjuge, companheiro ou parente em linha reta, colateral ou por afinidade até o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terceiro grau, atuando como diretor, proprietário, controlador ou integrante de conselho de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empresa fornecedora ou que realize qualquer modalidade de contrato com o Município.</w:t>
      </w:r>
    </w:p>
    <w:p w14:paraId="17221D87" w14:textId="7255E8E1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2. Não contratarei, para prestação de serviços, servidor ou empregado público, inclusive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aquele que exerça cargo em comissão ou função de confiança, de órgão ou entidade da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administração pública celebrante, ou seu cônjuge, companheiro ou parente em linha reta,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colateral ou por afinidade, até o segundo grau, ressalvadas as hipóteses previstas em lei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específica e na lei de diretrizes orçamentárias.</w:t>
      </w:r>
    </w:p>
    <w:p w14:paraId="6AF3EE44" w14:textId="03E1C2D0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3. Não será remunerado, a qualquer título, com os recursos repassados: membro de Poder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ou  do  Ministério  Público  ou  dirigente  de  órgão  ou  entidade  da  administração  pública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municipal;  servidor  ou  empregado  público,  inclusive  aquele  que  exerça  cargo  em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comissão  ou  função  de  confiança,  de  órgão 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lastRenderedPageBreak/>
        <w:t>ou  entidade  da  administração  pública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celebrante,  ou  seu  cônjuge,  companheiro  ou  parente  em  linha  reta,  colateral  ou  por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afinidade, até o segundo grau, ressalvadas as hipóteses previstas em lei específica e na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lei de diretrizes orçamentárias; e pessoas naturais condenadas pela prática de crimes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contra a administração pública ou contra o patrimônio público, de crimes eleitorais para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os quais a lei comine pena privativa de liberdade, e de crimes de lavagem ou ocultação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de bens, direitos e valores.</w:t>
      </w:r>
    </w:p>
    <w:p w14:paraId="2A0AB8A7" w14:textId="77777777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03E9DBA0" w14:textId="72ADB0A6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76801">
        <w:rPr>
          <w:rFonts w:ascii="Arial" w:eastAsia="Times New Roman" w:hAnsi="Arial" w:cs="Arial"/>
          <w:b/>
          <w:sz w:val="24"/>
          <w:szCs w:val="24"/>
          <w:lang w:eastAsia="pt-BR"/>
        </w:rPr>
        <w:t>IV – DECLARAÇÃO DE NÃO INCIDÊNCIA NAS VEDAÇÕES DO ART. 38 DO DECRETO</w:t>
      </w:r>
      <w:r w:rsidRPr="00A7680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/>
          <w:sz w:val="24"/>
          <w:szCs w:val="24"/>
          <w:lang w:eastAsia="pt-BR"/>
        </w:rPr>
        <w:t>MUNICIPAL Nº 1.067/2016</w:t>
      </w:r>
    </w:p>
    <w:p w14:paraId="05686907" w14:textId="2DC63E9E" w:rsidR="00A76801" w:rsidRP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A OSC e seus dirigentes não incorrem em quaisquer das vedações dispostas no art. 38 do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A76801">
        <w:rPr>
          <w:rFonts w:ascii="Arial" w:eastAsia="Times New Roman" w:hAnsi="Arial" w:cs="Arial"/>
          <w:bCs/>
          <w:sz w:val="24"/>
          <w:szCs w:val="24"/>
          <w:lang w:eastAsia="pt-BR"/>
        </w:rPr>
        <w:t>Decreto Municipal nº 1.067/2016 e suas alterações. Nesse sentido, declaro que a OSC:</w:t>
      </w:r>
    </w:p>
    <w:p w14:paraId="27B45CCE" w14:textId="4EBA6578" w:rsidR="00A76801" w:rsidRPr="00DF3A17" w:rsidRDefault="00A76801" w:rsidP="00DF3A17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está regularmente constituída ou, se estrangeira, está autorizada a funcionar no território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nacional;</w:t>
      </w:r>
    </w:p>
    <w:p w14:paraId="502E2AB4" w14:textId="1AFFFB18" w:rsidR="00DF3A17" w:rsidRPr="00DF3A17" w:rsidRDefault="00DF3A17" w:rsidP="00A115CB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não foi omissa no dever de prestar contas de parceria anteriormente celebrada com a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administração pública municipal;</w:t>
      </w:r>
    </w:p>
    <w:p w14:paraId="55C4F24B" w14:textId="087B42DC" w:rsidR="00DF3A17" w:rsidRPr="00DF3A17" w:rsidRDefault="00DF3A17" w:rsidP="00266469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não tem em seu quadro de dirigentes membros de Poder ou do Ministério Público ou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dirigente de órgão ou entidade da administração pública municipal, estendendo-se a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vedação  ao  seu  cônjuge,  companheiro  ou  parente  em  linha  reta,  colateral  ou  por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afinidade,  até  o  segundo  grau;  bem  como  não  possui  servidor,  ou  seu  cônjuge,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companheiro ou parente em linha reta, colateral ou por afinidade até o terceiro grau,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atuando como diretor, proprietário, controlador ou integrante de conselho de empresa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fornecedora ou que realize qualquer modalidade de contrato com o Município;</w:t>
      </w:r>
    </w:p>
    <w:p w14:paraId="7431EE7E" w14:textId="58066D95" w:rsidR="00DF3A17" w:rsidRPr="00DF3A17" w:rsidRDefault="00DF3A17" w:rsidP="000B5C03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não teve as contas rejeitadas pela administração pública nos últimos 5 (cinco) anos,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observadas as exceções previstas no art. 38, inciso IV, alíneas “a”, “b” e “c”, do Decreto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Municipal nº 1.067/2016 e suas alterações;</w:t>
      </w:r>
    </w:p>
    <w:p w14:paraId="7D734AC1" w14:textId="338BB80B" w:rsidR="00DF3A17" w:rsidRPr="00DF3A17" w:rsidRDefault="00DF3A17" w:rsidP="00E81ED9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não se encontra submetida, pelo período de duração da penalidade, a sanção que a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impeça  de  participar  de  licitação  ou  contratar  com  o 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lastRenderedPageBreak/>
        <w:t>Município,  a  declaração  de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inidoneidade para licitar ou contratar com a Administração Pública, nem às sanções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previstas  nos  incisos  II  e  III  do  art.  55  do  Decreto  Municipal  nº  1.067/2016  e  suas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alterações;</w:t>
      </w:r>
    </w:p>
    <w:p w14:paraId="3B0516C7" w14:textId="490B5990" w:rsidR="00DF3A17" w:rsidRPr="00DF3A17" w:rsidRDefault="00DF3A17" w:rsidP="00BF246C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não teve contas de parceria julgadas irregulares ou rejeitadas por Tribunal ou Conselho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de  Contas  de  qualquer  esfera  da  Federação,  em  decisão  irrecorrível,  nos  últimos  8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(oito) anos;</w:t>
      </w:r>
    </w:p>
    <w:p w14:paraId="269E83BA" w14:textId="53F25477" w:rsidR="00DF3A17" w:rsidRPr="00DF3A17" w:rsidRDefault="00DF3A17" w:rsidP="006458F0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não tem entre seus dirigentes pessoa cujas contas relativas a parcerias tenham sido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julgadas  irregulares  ou  rejeitadas  por  Tribunal  ou  Conselho  de  Contas  de  qualquer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esfera da Federação, em decisão irrecorrível, nos últimos 8 (oito) anos;</w:t>
      </w:r>
    </w:p>
    <w:p w14:paraId="0F93800A" w14:textId="2AA61C52" w:rsidR="00DF3A17" w:rsidRPr="00DF3A17" w:rsidRDefault="00DF3A17" w:rsidP="001F29A7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não tem entre seus dirigentes pessoa julgada responsável por falta grave e inabilitada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para  o  exercício  de  cargo  em  comissão  ou  função  de  confiança,  enquanto  durar  a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inabilitação;</w:t>
      </w:r>
    </w:p>
    <w:p w14:paraId="25B1577E" w14:textId="0692CA77" w:rsidR="00DF3A17" w:rsidRDefault="00DF3A17" w:rsidP="00903842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não tem entre seus dirigentes pessoa considerada responsável por ato de improbidade,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enquanto perdurarem os efeitos das sanções aplicadas nos termos dos incisos I, II e III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do art. 12 da Lei Federal nº 8.429, de 2 de junho de 1992.</w:t>
      </w:r>
    </w:p>
    <w:p w14:paraId="3D812007" w14:textId="77777777" w:rsidR="00DF3A17" w:rsidRPr="00DF3A17" w:rsidRDefault="00DF3A17" w:rsidP="00DF3A17">
      <w:pPr>
        <w:pStyle w:val="PargrafodaLista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1F763D37" w14:textId="77777777" w:rsidR="00DF3A17" w:rsidRPr="00DF3A17" w:rsidRDefault="00DF3A17" w:rsidP="00651BF3">
      <w:pPr>
        <w:pStyle w:val="PargrafodaLista"/>
        <w:autoSpaceDE w:val="0"/>
        <w:autoSpaceDN w:val="0"/>
        <w:adjustRightInd w:val="0"/>
        <w:spacing w:after="0" w:line="360" w:lineRule="auto"/>
        <w:ind w:left="0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/>
          <w:sz w:val="24"/>
          <w:szCs w:val="24"/>
          <w:lang w:eastAsia="pt-BR"/>
        </w:rPr>
        <w:t>V – RESPONSABILIDADE PELA VERACIDADE DAS INFORMAÇÕES</w:t>
      </w:r>
    </w:p>
    <w:p w14:paraId="7FECFDC8" w14:textId="57449ED8" w:rsidR="00DF3A17" w:rsidRPr="00DF3A17" w:rsidRDefault="00DF3A17" w:rsidP="00DF3A17">
      <w:pPr>
        <w:pStyle w:val="PargrafodaLista"/>
        <w:autoSpaceDE w:val="0"/>
        <w:autoSpaceDN w:val="0"/>
        <w:adjustRightInd w:val="0"/>
        <w:spacing w:after="0" w:line="360" w:lineRule="auto"/>
        <w:ind w:left="0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Declaro,  por  fim,  estar  ciente  de  que  a  inserção  de  declaração  falsa  ou  a  omissão  de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informação juridicamente relevante neste documento poderá, conforme o caso, caracterizar o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crime de falsidade ideológica previsto no art. 299 do Código Penal, sem prejuízo das demais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responsabilidades administrativas, civis e penais cabíveis.</w:t>
      </w:r>
    </w:p>
    <w:p w14:paraId="24B78633" w14:textId="77777777" w:rsidR="00651BF3" w:rsidRDefault="00651BF3" w:rsidP="00651BF3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41D0D712" w14:textId="614EBD0D" w:rsidR="00DF3A17" w:rsidRDefault="00DF3A17" w:rsidP="00651BF3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51BF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Curitiba, ____ de __________________ </w:t>
      </w:r>
      <w:proofErr w:type="spellStart"/>
      <w:r w:rsidRPr="00651BF3">
        <w:rPr>
          <w:rFonts w:ascii="Arial" w:eastAsia="Times New Roman" w:hAnsi="Arial" w:cs="Arial"/>
          <w:bCs/>
          <w:sz w:val="24"/>
          <w:szCs w:val="24"/>
          <w:lang w:eastAsia="pt-BR"/>
        </w:rPr>
        <w:t>de</w:t>
      </w:r>
      <w:proofErr w:type="spellEnd"/>
      <w:r w:rsidRPr="00651BF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______.</w:t>
      </w:r>
    </w:p>
    <w:p w14:paraId="6650CA55" w14:textId="77777777" w:rsidR="00651BF3" w:rsidRPr="00651BF3" w:rsidRDefault="00651BF3" w:rsidP="00651BF3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03D7994C" w14:textId="77777777" w:rsidR="00DF3A17" w:rsidRPr="00DF3A17" w:rsidRDefault="00DF3A17" w:rsidP="00651BF3">
      <w:pPr>
        <w:pStyle w:val="PargrafodaLista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F3A17">
        <w:rPr>
          <w:rFonts w:ascii="Arial" w:eastAsia="Times New Roman" w:hAnsi="Arial" w:cs="Arial"/>
          <w:bCs/>
          <w:sz w:val="24"/>
          <w:szCs w:val="24"/>
          <w:lang w:eastAsia="pt-BR"/>
        </w:rPr>
        <w:t>_____________________________________________</w:t>
      </w:r>
    </w:p>
    <w:p w14:paraId="6AB8CDC1" w14:textId="17CCC116" w:rsidR="00DF3A17" w:rsidRPr="00651BF3" w:rsidRDefault="00DF3A17" w:rsidP="00651BF3">
      <w:pPr>
        <w:pStyle w:val="PargrafodaLista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651BF3">
        <w:rPr>
          <w:rFonts w:ascii="Arial" w:eastAsia="Times New Roman" w:hAnsi="Arial" w:cs="Arial"/>
          <w:bCs/>
          <w:sz w:val="20"/>
          <w:szCs w:val="20"/>
          <w:lang w:eastAsia="pt-BR"/>
        </w:rPr>
        <w:t>Nome e assinatura do(a) Presidente da OSC ou de seu representante legal</w:t>
      </w:r>
    </w:p>
    <w:bookmarkEnd w:id="0"/>
    <w:p w14:paraId="6FE97221" w14:textId="77777777" w:rsidR="00A76801" w:rsidRDefault="00A76801" w:rsidP="00A7680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EE0000"/>
          <w:sz w:val="24"/>
          <w:szCs w:val="24"/>
          <w:lang w:eastAsia="pt-BR"/>
        </w:rPr>
      </w:pPr>
    </w:p>
    <w:sectPr w:rsidR="00A7680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9B1D5" w14:textId="77777777" w:rsidR="005C1A0D" w:rsidRDefault="005C1A0D" w:rsidP="00EF1F4F">
      <w:pPr>
        <w:spacing w:after="0" w:line="240" w:lineRule="auto"/>
      </w:pPr>
      <w:r>
        <w:separator/>
      </w:r>
    </w:p>
  </w:endnote>
  <w:endnote w:type="continuationSeparator" w:id="0">
    <w:p w14:paraId="2B22191B" w14:textId="77777777" w:rsidR="005C1A0D" w:rsidRDefault="005C1A0D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72C95" w14:textId="77777777" w:rsidR="005C1A0D" w:rsidRDefault="005C1A0D" w:rsidP="00EF1F4F">
      <w:pPr>
        <w:spacing w:after="0" w:line="240" w:lineRule="auto"/>
      </w:pPr>
      <w:r>
        <w:separator/>
      </w:r>
    </w:p>
  </w:footnote>
  <w:footnote w:type="continuationSeparator" w:id="0">
    <w:p w14:paraId="1257C6CA" w14:textId="77777777" w:rsidR="005C1A0D" w:rsidRDefault="005C1A0D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763"/>
      <w:gridCol w:w="2168"/>
    </w:tblGrid>
    <w:tr w:rsidR="00420B51" w:rsidRPr="00420B51" w14:paraId="2A9A5654" w14:textId="77777777" w:rsidTr="00EC2594">
      <w:trPr>
        <w:trHeight w:val="1135"/>
      </w:trPr>
      <w:tc>
        <w:tcPr>
          <w:tcW w:w="6763" w:type="dxa"/>
          <w:vAlign w:val="center"/>
        </w:tcPr>
        <w:p w14:paraId="4322731D" w14:textId="77777777" w:rsidR="00EC2594" w:rsidRDefault="00EC2594" w:rsidP="00EC2594">
          <w:pPr>
            <w:spacing w:after="0" w:line="360" w:lineRule="auto"/>
            <w:jc w:val="center"/>
            <w:rPr>
              <w:rFonts w:ascii="Arial" w:hAnsi="Arial" w:cs="Arial"/>
              <w:b/>
              <w:sz w:val="24"/>
              <w:szCs w:val="24"/>
              <w:lang w:eastAsia="pt-BR"/>
            </w:rPr>
          </w:pPr>
          <w:r>
            <w:rPr>
              <w:rFonts w:ascii="Arial" w:eastAsia="Times New Roman" w:hAnsi="Arial" w:cs="Arial"/>
              <w:sz w:val="24"/>
              <w:szCs w:val="24"/>
              <w:lang w:eastAsia="pt-BR"/>
            </w:rPr>
            <w:t>L</w:t>
          </w:r>
          <w:r w:rsidRPr="00486044">
            <w:rPr>
              <w:rFonts w:ascii="Arial" w:eastAsia="Times New Roman" w:hAnsi="Arial" w:cs="Arial"/>
              <w:sz w:val="24"/>
              <w:szCs w:val="24"/>
              <w:lang w:eastAsia="pt-BR"/>
            </w:rPr>
            <w:t xml:space="preserve">ogomarca da </w:t>
          </w:r>
          <w:r w:rsidRPr="00486044">
            <w:rPr>
              <w:rFonts w:ascii="Arial" w:hAnsi="Arial" w:cs="Arial"/>
              <w:b/>
              <w:sz w:val="24"/>
              <w:szCs w:val="24"/>
              <w:lang w:eastAsia="pt-BR"/>
            </w:rPr>
            <w:t>OSC</w:t>
          </w:r>
          <w:r w:rsidRPr="00486044">
            <w:rPr>
              <w:rFonts w:ascii="Arial" w:eastAsia="Times New Roman" w:hAnsi="Arial" w:cs="Arial"/>
              <w:sz w:val="24"/>
              <w:szCs w:val="24"/>
              <w:lang w:eastAsia="pt-BR"/>
            </w:rPr>
            <w:t xml:space="preserve"> /Papel timbrado da </w:t>
          </w:r>
          <w:r w:rsidRPr="00486044">
            <w:rPr>
              <w:rFonts w:ascii="Arial" w:hAnsi="Arial" w:cs="Arial"/>
              <w:b/>
              <w:sz w:val="24"/>
              <w:szCs w:val="24"/>
              <w:lang w:eastAsia="pt-BR"/>
            </w:rPr>
            <w:t>OSC</w:t>
          </w:r>
        </w:p>
        <w:p w14:paraId="16971181" w14:textId="342B59D6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14:ligatures w14:val="standardContextual"/>
            </w:rPr>
          </w:pPr>
        </w:p>
      </w:tc>
      <w:tc>
        <w:tcPr>
          <w:tcW w:w="2168" w:type="dxa"/>
          <w:vAlign w:val="center"/>
        </w:tcPr>
        <w:p w14:paraId="3C8738C9" w14:textId="670C545F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245E2"/>
    <w:multiLevelType w:val="hybridMultilevel"/>
    <w:tmpl w:val="E0FA50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1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2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 w:numId="12" w16cid:durableId="1584755889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3213A4"/>
    <w:rsid w:val="00330B9C"/>
    <w:rsid w:val="003519B3"/>
    <w:rsid w:val="00373CE4"/>
    <w:rsid w:val="00385368"/>
    <w:rsid w:val="00386737"/>
    <w:rsid w:val="003A581A"/>
    <w:rsid w:val="003B56F1"/>
    <w:rsid w:val="00404E3D"/>
    <w:rsid w:val="004137E8"/>
    <w:rsid w:val="00420B51"/>
    <w:rsid w:val="004303BF"/>
    <w:rsid w:val="00431D22"/>
    <w:rsid w:val="004725A4"/>
    <w:rsid w:val="004A2190"/>
    <w:rsid w:val="004C6373"/>
    <w:rsid w:val="00515C26"/>
    <w:rsid w:val="0052666D"/>
    <w:rsid w:val="00531277"/>
    <w:rsid w:val="0053540D"/>
    <w:rsid w:val="00536D41"/>
    <w:rsid w:val="00546D70"/>
    <w:rsid w:val="00560282"/>
    <w:rsid w:val="00567EE2"/>
    <w:rsid w:val="00572E3C"/>
    <w:rsid w:val="005A259E"/>
    <w:rsid w:val="005C1A0D"/>
    <w:rsid w:val="005D51B1"/>
    <w:rsid w:val="005D7D61"/>
    <w:rsid w:val="00627C4E"/>
    <w:rsid w:val="0063170F"/>
    <w:rsid w:val="00637EE5"/>
    <w:rsid w:val="00647DC3"/>
    <w:rsid w:val="00651BF3"/>
    <w:rsid w:val="00672F2C"/>
    <w:rsid w:val="0068183D"/>
    <w:rsid w:val="006A6BB8"/>
    <w:rsid w:val="006D397E"/>
    <w:rsid w:val="006D56C7"/>
    <w:rsid w:val="006E528E"/>
    <w:rsid w:val="006E65BD"/>
    <w:rsid w:val="0071171C"/>
    <w:rsid w:val="007210F8"/>
    <w:rsid w:val="007515FA"/>
    <w:rsid w:val="007850B8"/>
    <w:rsid w:val="007B4032"/>
    <w:rsid w:val="007B5D65"/>
    <w:rsid w:val="007C5D09"/>
    <w:rsid w:val="007D415B"/>
    <w:rsid w:val="007F3F9D"/>
    <w:rsid w:val="0085113E"/>
    <w:rsid w:val="00883365"/>
    <w:rsid w:val="008852C6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D21F4"/>
    <w:rsid w:val="009D429D"/>
    <w:rsid w:val="009D65D4"/>
    <w:rsid w:val="009E2856"/>
    <w:rsid w:val="009E4FD4"/>
    <w:rsid w:val="009F4574"/>
    <w:rsid w:val="00A20ED0"/>
    <w:rsid w:val="00A3408B"/>
    <w:rsid w:val="00A55391"/>
    <w:rsid w:val="00A7680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4FD1"/>
    <w:rsid w:val="00BB75FF"/>
    <w:rsid w:val="00BC0EBD"/>
    <w:rsid w:val="00BD5452"/>
    <w:rsid w:val="00BD7AAE"/>
    <w:rsid w:val="00BE6BB5"/>
    <w:rsid w:val="00C13FA4"/>
    <w:rsid w:val="00C20108"/>
    <w:rsid w:val="00C377CE"/>
    <w:rsid w:val="00C47F4F"/>
    <w:rsid w:val="00C541E5"/>
    <w:rsid w:val="00C61309"/>
    <w:rsid w:val="00C63474"/>
    <w:rsid w:val="00C64792"/>
    <w:rsid w:val="00C658F2"/>
    <w:rsid w:val="00C660B2"/>
    <w:rsid w:val="00C827B2"/>
    <w:rsid w:val="00C857CA"/>
    <w:rsid w:val="00C97EBD"/>
    <w:rsid w:val="00CB6001"/>
    <w:rsid w:val="00CC5FA8"/>
    <w:rsid w:val="00CD27F0"/>
    <w:rsid w:val="00CD6AAE"/>
    <w:rsid w:val="00CE109B"/>
    <w:rsid w:val="00CE673B"/>
    <w:rsid w:val="00D01016"/>
    <w:rsid w:val="00D043BD"/>
    <w:rsid w:val="00D33E33"/>
    <w:rsid w:val="00D44215"/>
    <w:rsid w:val="00D6645C"/>
    <w:rsid w:val="00D664EA"/>
    <w:rsid w:val="00D776C2"/>
    <w:rsid w:val="00D80DC7"/>
    <w:rsid w:val="00D8120B"/>
    <w:rsid w:val="00D84324"/>
    <w:rsid w:val="00D939B3"/>
    <w:rsid w:val="00DA6ABF"/>
    <w:rsid w:val="00DB4591"/>
    <w:rsid w:val="00DC7FF7"/>
    <w:rsid w:val="00DF3A17"/>
    <w:rsid w:val="00DF4383"/>
    <w:rsid w:val="00DF5519"/>
    <w:rsid w:val="00E30AB3"/>
    <w:rsid w:val="00E447F8"/>
    <w:rsid w:val="00E741BB"/>
    <w:rsid w:val="00E94760"/>
    <w:rsid w:val="00EB7A5C"/>
    <w:rsid w:val="00EC2594"/>
    <w:rsid w:val="00EC2F22"/>
    <w:rsid w:val="00ED7984"/>
    <w:rsid w:val="00EF1F4F"/>
    <w:rsid w:val="00F0263A"/>
    <w:rsid w:val="00F033FF"/>
    <w:rsid w:val="00F13B24"/>
    <w:rsid w:val="00F35ABC"/>
    <w:rsid w:val="00F36325"/>
    <w:rsid w:val="00F465C8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1102</Words>
  <Characters>5956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Uliane De Lima Rodrigues Guimaraes Urodrig...</cp:lastModifiedBy>
  <cp:revision>12</cp:revision>
  <dcterms:created xsi:type="dcterms:W3CDTF">2025-07-17T13:14:00Z</dcterms:created>
  <dcterms:modified xsi:type="dcterms:W3CDTF">2026-08-15T13:37:00Z</dcterms:modified>
</cp:coreProperties>
</file>